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C6" w:rsidRPr="009A25DA" w:rsidRDefault="00B47CC6" w:rsidP="00B47CC6">
      <w:pPr>
        <w:shd w:val="clear" w:color="auto" w:fill="FFFFFF"/>
        <w:spacing w:before="204" w:after="0" w:line="240" w:lineRule="auto"/>
        <w:textAlignment w:val="baseline"/>
        <w:rPr>
          <w:rFonts w:ascii="Arial" w:eastAsia="Times New Roman" w:hAnsi="Arial" w:cs="Arial"/>
          <w:b/>
          <w:color w:val="222222"/>
          <w:sz w:val="28"/>
          <w:szCs w:val="28"/>
          <w:lang w:val="en-AU" w:eastAsia="en-AU"/>
        </w:rPr>
      </w:pPr>
      <w:r w:rsidRPr="009A25DA">
        <w:rPr>
          <w:rFonts w:ascii="Arial" w:eastAsia="Times New Roman" w:hAnsi="Arial" w:cs="Arial"/>
          <w:b/>
          <w:color w:val="222222"/>
          <w:sz w:val="28"/>
          <w:szCs w:val="28"/>
          <w:lang w:val="en-AU" w:eastAsia="en-AU"/>
        </w:rPr>
        <w:t>Receptionist</w:t>
      </w:r>
      <w:bookmarkStart w:id="0" w:name="_GoBack"/>
      <w:bookmarkEnd w:id="0"/>
    </w:p>
    <w:p w:rsidR="00B47CC6" w:rsidRDefault="00B47CC6" w:rsidP="00B47CC6">
      <w:pPr>
        <w:shd w:val="clear" w:color="auto" w:fill="FFFFFF"/>
        <w:spacing w:before="204" w:after="0" w:line="240" w:lineRule="auto"/>
        <w:textAlignment w:val="baseline"/>
        <w:rPr>
          <w:rFonts w:ascii="Arial" w:eastAsia="Times New Roman" w:hAnsi="Arial" w:cs="Arial"/>
          <w:color w:val="222222"/>
          <w:sz w:val="22"/>
          <w:szCs w:val="22"/>
          <w:lang w:val="en-AU" w:eastAsia="en-AU"/>
        </w:rPr>
      </w:pPr>
      <w:r w:rsidRPr="00B47CC6">
        <w:rPr>
          <w:rFonts w:ascii="Arial" w:eastAsia="Times New Roman" w:hAnsi="Arial" w:cs="Arial"/>
          <w:color w:val="222222"/>
          <w:sz w:val="22"/>
          <w:szCs w:val="22"/>
          <w:lang w:val="en-AU" w:eastAsia="en-AU"/>
        </w:rPr>
        <w:t>24 hrs per week (Mon, Tues, Wed)</w:t>
      </w:r>
    </w:p>
    <w:p w:rsidR="009A25DA" w:rsidRPr="00302DDC" w:rsidRDefault="009A25DA" w:rsidP="009A25DA">
      <w:pPr>
        <w:pStyle w:val="NormalWeb"/>
        <w:shd w:val="clear" w:color="auto" w:fill="FFFFFF"/>
        <w:spacing w:before="204" w:beforeAutospacing="0" w:after="0" w:afterAutospacing="0"/>
        <w:textAlignment w:val="baseline"/>
        <w:rPr>
          <w:rFonts w:ascii="Arial" w:hAnsi="Arial" w:cs="Arial"/>
          <w:color w:val="222222"/>
          <w:sz w:val="22"/>
          <w:szCs w:val="22"/>
        </w:rPr>
      </w:pPr>
      <w:r>
        <w:rPr>
          <w:rFonts w:ascii="Arial" w:hAnsi="Arial"/>
          <w:color w:val="1F497D"/>
          <w:sz w:val="22"/>
          <w:szCs w:val="22"/>
        </w:rPr>
        <w:t xml:space="preserve">Salary - $34,195 p/annum ($27.40 per /hour) </w:t>
      </w:r>
      <w:proofErr w:type="gramStart"/>
      <w:r>
        <w:rPr>
          <w:rFonts w:ascii="Arial" w:hAnsi="Arial"/>
          <w:color w:val="1F497D"/>
          <w:sz w:val="22"/>
          <w:szCs w:val="22"/>
        </w:rPr>
        <w:t>-  generous</w:t>
      </w:r>
      <w:proofErr w:type="gramEnd"/>
      <w:r>
        <w:rPr>
          <w:rFonts w:ascii="Arial" w:hAnsi="Arial"/>
          <w:color w:val="1F497D"/>
          <w:sz w:val="22"/>
          <w:szCs w:val="22"/>
        </w:rPr>
        <w:t xml:space="preserve"> salary packaging available</w:t>
      </w:r>
    </w:p>
    <w:p w:rsidR="00B47CC6" w:rsidRPr="00B47CC6" w:rsidRDefault="00B47CC6" w:rsidP="00B47CC6">
      <w:pPr>
        <w:shd w:val="clear" w:color="auto" w:fill="FFFFFF"/>
        <w:spacing w:before="204" w:after="0" w:line="240" w:lineRule="auto"/>
        <w:textAlignment w:val="baseline"/>
        <w:rPr>
          <w:rFonts w:ascii="Arial" w:eastAsia="Times New Roman" w:hAnsi="Arial" w:cs="Arial"/>
          <w:color w:val="222222"/>
          <w:sz w:val="22"/>
          <w:szCs w:val="22"/>
          <w:lang w:val="en-AU" w:eastAsia="en-AU"/>
        </w:rPr>
      </w:pPr>
    </w:p>
    <w:p w:rsidR="00B47CC6" w:rsidRPr="00B47CC6" w:rsidRDefault="00B47CC6" w:rsidP="00B47CC6">
      <w:pPr>
        <w:shd w:val="clear" w:color="auto" w:fill="FFFFFF"/>
        <w:spacing w:after="0" w:line="240" w:lineRule="auto"/>
        <w:textAlignment w:val="baseline"/>
        <w:rPr>
          <w:rFonts w:ascii="Arial" w:eastAsia="Times New Roman" w:hAnsi="Arial" w:cs="Arial"/>
          <w:color w:val="222222"/>
          <w:sz w:val="22"/>
          <w:szCs w:val="22"/>
          <w:lang w:val="en-AU" w:eastAsia="en-AU"/>
        </w:rPr>
      </w:pPr>
      <w:r w:rsidRPr="00B47CC6">
        <w:rPr>
          <w:rFonts w:ascii="Arial" w:eastAsia="Times New Roman" w:hAnsi="Arial" w:cs="Arial"/>
          <w:color w:val="222222"/>
          <w:sz w:val="22"/>
          <w:szCs w:val="22"/>
          <w:lang w:val="en-AU" w:eastAsia="en-AU"/>
        </w:rPr>
        <w:t>For over 35 years Interchange Outer East (IOE) has been delivering programs and services which support not only the person with a disability but every family member.</w:t>
      </w:r>
    </w:p>
    <w:p w:rsidR="00B47CC6" w:rsidRPr="00B47CC6" w:rsidRDefault="00B47CC6" w:rsidP="00B47CC6">
      <w:pPr>
        <w:shd w:val="clear" w:color="auto" w:fill="FFFFFF"/>
        <w:spacing w:after="0" w:line="240" w:lineRule="auto"/>
        <w:textAlignment w:val="baseline"/>
        <w:rPr>
          <w:rFonts w:ascii="Arial" w:eastAsia="Times New Roman" w:hAnsi="Arial" w:cs="Arial"/>
          <w:color w:val="1C1C1C"/>
          <w:sz w:val="22"/>
          <w:szCs w:val="22"/>
          <w:lang w:val="en-AU" w:eastAsia="en-AU"/>
        </w:rPr>
      </w:pPr>
    </w:p>
    <w:p w:rsidR="00B47CC6" w:rsidRPr="00B47CC6" w:rsidRDefault="00B47CC6" w:rsidP="00B47CC6">
      <w:pPr>
        <w:shd w:val="clear" w:color="auto" w:fill="FFFFFF"/>
        <w:spacing w:after="0" w:line="240" w:lineRule="auto"/>
        <w:textAlignment w:val="baseline"/>
        <w:rPr>
          <w:rFonts w:ascii="Arial" w:eastAsia="Times New Roman" w:hAnsi="Arial" w:cs="Arial"/>
          <w:color w:val="1C1C1C"/>
          <w:sz w:val="22"/>
          <w:szCs w:val="22"/>
          <w:lang w:val="en-AU" w:eastAsia="en-AU"/>
        </w:rPr>
      </w:pPr>
      <w:r w:rsidRPr="00B47CC6">
        <w:rPr>
          <w:rFonts w:ascii="Arial" w:eastAsia="Times New Roman" w:hAnsi="Arial" w:cs="Arial"/>
          <w:color w:val="1C1C1C"/>
          <w:sz w:val="22"/>
          <w:szCs w:val="22"/>
          <w:lang w:val="en-AU" w:eastAsia="en-AU"/>
        </w:rPr>
        <w:t xml:space="preserve">Our actively growing agency currently has a fantastic opportunity for a vibrant and dedicated individual to join our team. We are looking for an excellent communicator, with an interest in the not-for profit sector, to represent our core values and take responsibility for providing a fantastic first impression. As the receptionist at IOE, you will be responsible for our agency’s first impression. </w:t>
      </w:r>
    </w:p>
    <w:p w:rsidR="00B47CC6" w:rsidRPr="00B47CC6" w:rsidRDefault="00B47CC6" w:rsidP="00B47CC6">
      <w:pPr>
        <w:shd w:val="clear" w:color="auto" w:fill="FFFFFF"/>
        <w:spacing w:after="0" w:line="240" w:lineRule="auto"/>
        <w:textAlignment w:val="baseline"/>
        <w:rPr>
          <w:rFonts w:ascii="Arial" w:eastAsia="Times New Roman" w:hAnsi="Arial" w:cs="Arial"/>
          <w:color w:val="1C1C1C"/>
          <w:sz w:val="22"/>
          <w:szCs w:val="22"/>
          <w:lang w:val="en-AU" w:eastAsia="en-AU"/>
        </w:rPr>
      </w:pPr>
    </w:p>
    <w:p w:rsidR="00B47CC6" w:rsidRPr="00B47CC6" w:rsidRDefault="00B47CC6" w:rsidP="00B47CC6">
      <w:pPr>
        <w:shd w:val="clear" w:color="auto" w:fill="FFFFFF"/>
        <w:spacing w:after="0" w:line="240" w:lineRule="auto"/>
        <w:textAlignment w:val="baseline"/>
        <w:rPr>
          <w:rFonts w:ascii="Arial" w:eastAsia="Times New Roman" w:hAnsi="Arial" w:cs="Arial"/>
          <w:color w:val="1C1C1C"/>
          <w:sz w:val="22"/>
          <w:szCs w:val="22"/>
          <w:lang w:val="en-AU" w:eastAsia="en-AU"/>
        </w:rPr>
      </w:pPr>
      <w:r w:rsidRPr="00B47CC6">
        <w:rPr>
          <w:rFonts w:ascii="Arial" w:eastAsia="Times New Roman" w:hAnsi="Arial" w:cs="Arial"/>
          <w:color w:val="1C1C1C"/>
          <w:sz w:val="22"/>
          <w:szCs w:val="22"/>
          <w:lang w:val="en-AU" w:eastAsia="en-AU"/>
        </w:rPr>
        <w:t>We are seeking the following qualities in an applicant:</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The ability to build positive relationships with high level of interpersonal skills</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The talent to interact with people in a positive and courteous manner</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Strong written and verbal communication skills</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The ability to prioritise tasks according to importance in a fast-paced environment</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The capability to multi-task without compromising on quality</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Dependable, punctual and able to work flexible working hours</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The ability to remain calm under pressure</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 xml:space="preserve">Must be proficient in handling office equipment including complex multiple lined telephones, printers, photocopy machines, </w:t>
      </w:r>
      <w:proofErr w:type="spellStart"/>
      <w:r w:rsidRPr="00B47CC6">
        <w:rPr>
          <w:rFonts w:ascii="Arial" w:eastAsia="Times New Roman" w:hAnsi="Arial" w:cs="Arial"/>
          <w:color w:val="auto"/>
          <w:sz w:val="22"/>
          <w:szCs w:val="22"/>
          <w:lang w:val="en-AU" w:eastAsia="en-AU"/>
        </w:rPr>
        <w:t>etc</w:t>
      </w:r>
      <w:proofErr w:type="spellEnd"/>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Basic knowledge of Microsoft Office Applications, specifically Outlook, MS Word and Excel</w:t>
      </w:r>
    </w:p>
    <w:p w:rsidR="00B47CC6" w:rsidRPr="00B47CC6" w:rsidRDefault="00B47CC6" w:rsidP="00B47CC6">
      <w:pPr>
        <w:numPr>
          <w:ilvl w:val="0"/>
          <w:numId w:val="22"/>
        </w:numPr>
        <w:shd w:val="clear" w:color="auto" w:fill="FFFFFF"/>
        <w:spacing w:after="0" w:line="240" w:lineRule="auto"/>
        <w:ind w:left="1434" w:hanging="357"/>
        <w:textAlignment w:val="baseline"/>
        <w:rPr>
          <w:rFonts w:ascii="Arial" w:eastAsia="Times New Roman" w:hAnsi="Arial" w:cs="Arial"/>
          <w:color w:val="auto"/>
          <w:sz w:val="22"/>
          <w:szCs w:val="22"/>
          <w:lang w:val="en-AU" w:eastAsia="en-AU"/>
        </w:rPr>
      </w:pPr>
      <w:r w:rsidRPr="00B47CC6">
        <w:rPr>
          <w:rFonts w:ascii="Arial" w:eastAsia="Times New Roman" w:hAnsi="Arial" w:cs="Arial"/>
          <w:color w:val="auto"/>
          <w:sz w:val="22"/>
          <w:szCs w:val="22"/>
          <w:lang w:val="en-AU" w:eastAsia="en-AU"/>
        </w:rPr>
        <w:t>Experience in a similar role is essential</w:t>
      </w:r>
    </w:p>
    <w:p w:rsidR="00B47CC6" w:rsidRPr="00B47CC6" w:rsidRDefault="00B47CC6" w:rsidP="00B47CC6">
      <w:pPr>
        <w:spacing w:after="0" w:line="240" w:lineRule="auto"/>
        <w:rPr>
          <w:rFonts w:ascii="Arial" w:eastAsia="Calibri" w:hAnsi="Arial" w:cs="Arial"/>
          <w:color w:val="auto"/>
          <w:sz w:val="22"/>
          <w:szCs w:val="22"/>
          <w:lang w:val="en-AU"/>
        </w:rPr>
      </w:pPr>
    </w:p>
    <w:p w:rsidR="00B47CC6" w:rsidRPr="00B47CC6" w:rsidRDefault="00B47CC6" w:rsidP="00B47CC6">
      <w:pPr>
        <w:spacing w:after="0" w:line="240" w:lineRule="auto"/>
        <w:rPr>
          <w:rFonts w:ascii="Arial" w:eastAsia="Calibri" w:hAnsi="Arial" w:cs="Arial"/>
          <w:color w:val="auto"/>
          <w:sz w:val="22"/>
          <w:szCs w:val="22"/>
          <w:lang w:val="en-AU"/>
        </w:rPr>
      </w:pPr>
      <w:r w:rsidRPr="00B47CC6">
        <w:rPr>
          <w:rFonts w:ascii="Arial" w:eastAsia="Calibri" w:hAnsi="Arial" w:cs="Arial"/>
          <w:color w:val="auto"/>
          <w:sz w:val="22"/>
          <w:szCs w:val="22"/>
          <w:lang w:val="en-AU"/>
        </w:rPr>
        <w:t>Prospective candidates will need to undergo a series of safety screening checks before appointment to any position at Interchange Outer East.  Our recruitment procedures reflect our commitment to the safety of the people we support.  Safety screening includes:</w:t>
      </w:r>
    </w:p>
    <w:p w:rsidR="00B47CC6" w:rsidRPr="00B47CC6" w:rsidRDefault="00B47CC6" w:rsidP="00B47CC6">
      <w:pPr>
        <w:spacing w:after="0" w:line="240" w:lineRule="auto"/>
        <w:rPr>
          <w:rFonts w:ascii="Arial" w:eastAsia="Calibri" w:hAnsi="Arial" w:cs="Arial"/>
          <w:color w:val="auto"/>
          <w:sz w:val="22"/>
          <w:szCs w:val="22"/>
          <w:lang w:val="en-AU"/>
        </w:rPr>
      </w:pPr>
    </w:p>
    <w:p w:rsidR="00B47CC6" w:rsidRPr="00B47CC6" w:rsidRDefault="00B47CC6" w:rsidP="00B47CC6">
      <w:pPr>
        <w:numPr>
          <w:ilvl w:val="0"/>
          <w:numId w:val="23"/>
        </w:numPr>
        <w:spacing w:after="0" w:line="240" w:lineRule="auto"/>
        <w:contextualSpacing/>
        <w:rPr>
          <w:rFonts w:ascii="Arial" w:eastAsia="Calibri" w:hAnsi="Arial" w:cs="Arial"/>
          <w:color w:val="auto"/>
          <w:sz w:val="22"/>
          <w:szCs w:val="22"/>
          <w:lang w:val="en-AU"/>
        </w:rPr>
      </w:pPr>
      <w:r w:rsidRPr="00B47CC6">
        <w:rPr>
          <w:rFonts w:ascii="Arial" w:eastAsia="Calibri" w:hAnsi="Arial" w:cs="Arial"/>
          <w:color w:val="auto"/>
          <w:sz w:val="22"/>
          <w:szCs w:val="22"/>
          <w:lang w:val="en-AU"/>
        </w:rPr>
        <w:t>A Working with Children Check</w:t>
      </w:r>
    </w:p>
    <w:p w:rsidR="00B47CC6" w:rsidRPr="00B47CC6" w:rsidRDefault="00B47CC6" w:rsidP="00B47CC6">
      <w:pPr>
        <w:numPr>
          <w:ilvl w:val="0"/>
          <w:numId w:val="23"/>
        </w:numPr>
        <w:spacing w:after="0" w:line="240" w:lineRule="auto"/>
        <w:contextualSpacing/>
        <w:rPr>
          <w:rFonts w:ascii="Arial" w:eastAsia="Calibri" w:hAnsi="Arial" w:cs="Arial"/>
          <w:color w:val="auto"/>
          <w:sz w:val="22"/>
          <w:szCs w:val="22"/>
          <w:lang w:val="en-AU"/>
        </w:rPr>
      </w:pPr>
      <w:r w:rsidRPr="00B47CC6">
        <w:rPr>
          <w:rFonts w:ascii="Arial" w:eastAsia="Calibri" w:hAnsi="Arial" w:cs="Arial"/>
          <w:color w:val="auto"/>
          <w:sz w:val="22"/>
          <w:szCs w:val="22"/>
          <w:lang w:val="en-AU"/>
        </w:rPr>
        <w:t>National Police history check (</w:t>
      </w:r>
      <w:proofErr w:type="spellStart"/>
      <w:r w:rsidRPr="00B47CC6">
        <w:rPr>
          <w:rFonts w:ascii="Arial" w:eastAsia="Calibri" w:hAnsi="Arial" w:cs="Arial"/>
          <w:color w:val="auto"/>
          <w:sz w:val="22"/>
          <w:szCs w:val="22"/>
          <w:lang w:val="en-AU"/>
        </w:rPr>
        <w:t>Crimcheck</w:t>
      </w:r>
      <w:proofErr w:type="spellEnd"/>
      <w:r w:rsidRPr="00B47CC6">
        <w:rPr>
          <w:rFonts w:ascii="Arial" w:eastAsia="Calibri" w:hAnsi="Arial" w:cs="Arial"/>
          <w:color w:val="auto"/>
          <w:sz w:val="22"/>
          <w:szCs w:val="22"/>
          <w:lang w:val="en-AU"/>
        </w:rPr>
        <w:t>)</w:t>
      </w:r>
    </w:p>
    <w:p w:rsidR="00B47CC6" w:rsidRPr="00B47CC6" w:rsidRDefault="00B47CC6" w:rsidP="00B47CC6">
      <w:pPr>
        <w:numPr>
          <w:ilvl w:val="0"/>
          <w:numId w:val="23"/>
        </w:numPr>
        <w:spacing w:after="0" w:line="240" w:lineRule="auto"/>
        <w:contextualSpacing/>
        <w:rPr>
          <w:rFonts w:ascii="Arial" w:eastAsia="Calibri" w:hAnsi="Arial" w:cs="Arial"/>
          <w:color w:val="auto"/>
          <w:sz w:val="22"/>
          <w:szCs w:val="22"/>
          <w:lang w:val="en-AU"/>
        </w:rPr>
      </w:pPr>
      <w:r w:rsidRPr="00B47CC6">
        <w:rPr>
          <w:rFonts w:ascii="Arial" w:eastAsia="Calibri" w:hAnsi="Arial" w:cs="Arial"/>
          <w:color w:val="auto"/>
          <w:sz w:val="22"/>
          <w:szCs w:val="22"/>
          <w:lang w:val="en-AU"/>
        </w:rPr>
        <w:t>Disability Worker Exclusion Scheme</w:t>
      </w:r>
    </w:p>
    <w:p w:rsidR="00B47CC6" w:rsidRPr="00B47CC6" w:rsidRDefault="00B47CC6" w:rsidP="00B47CC6">
      <w:pPr>
        <w:spacing w:after="0" w:line="240" w:lineRule="auto"/>
        <w:rPr>
          <w:rFonts w:ascii="Arial" w:eastAsia="Calibri" w:hAnsi="Arial" w:cs="Arial"/>
          <w:color w:val="auto"/>
          <w:sz w:val="22"/>
          <w:szCs w:val="22"/>
          <w:lang w:val="en-AU"/>
        </w:rPr>
      </w:pPr>
    </w:p>
    <w:p w:rsidR="00B47CC6" w:rsidRPr="00B47CC6" w:rsidRDefault="00B47CC6" w:rsidP="00B47CC6">
      <w:pPr>
        <w:spacing w:after="0" w:line="240" w:lineRule="auto"/>
        <w:rPr>
          <w:rFonts w:ascii="Arial" w:eastAsia="Calibri" w:hAnsi="Arial" w:cs="Arial"/>
          <w:color w:val="auto"/>
          <w:sz w:val="22"/>
          <w:szCs w:val="22"/>
          <w:lang w:val="en-AU"/>
        </w:rPr>
      </w:pPr>
      <w:r w:rsidRPr="00B47CC6">
        <w:rPr>
          <w:rFonts w:ascii="Arial" w:eastAsia="Calibri" w:hAnsi="Arial" w:cs="Arial"/>
          <w:color w:val="auto"/>
          <w:sz w:val="22"/>
          <w:szCs w:val="22"/>
          <w:lang w:val="en-AU"/>
        </w:rPr>
        <w:t>In addition to the safety screening, the successful applicant will be required to provide proof of currency for first aid certification – Provide First Aid HLTAID004.</w:t>
      </w:r>
    </w:p>
    <w:p w:rsidR="00B47CC6" w:rsidRPr="00B47CC6" w:rsidRDefault="00B47CC6" w:rsidP="00B47CC6">
      <w:pPr>
        <w:spacing w:after="0" w:line="240" w:lineRule="auto"/>
        <w:rPr>
          <w:rFonts w:ascii="Arial" w:eastAsia="Calibri" w:hAnsi="Arial" w:cs="Arial"/>
          <w:color w:val="auto"/>
          <w:sz w:val="22"/>
          <w:szCs w:val="22"/>
          <w:lang w:val="en-AU"/>
        </w:rPr>
      </w:pPr>
      <w:r w:rsidRPr="00B47CC6">
        <w:rPr>
          <w:rFonts w:ascii="Arial" w:eastAsia="Calibri" w:hAnsi="Arial" w:cs="Arial"/>
          <w:color w:val="auto"/>
          <w:sz w:val="22"/>
          <w:szCs w:val="22"/>
          <w:lang w:val="en-AU"/>
        </w:rPr>
        <w:t>Generous salary packaging is available on commencement.</w:t>
      </w:r>
    </w:p>
    <w:p w:rsidR="00B47CC6" w:rsidRPr="00B47CC6" w:rsidRDefault="00B47CC6" w:rsidP="00B47CC6">
      <w:pPr>
        <w:spacing w:after="0" w:line="240" w:lineRule="auto"/>
        <w:rPr>
          <w:rFonts w:ascii="Arial" w:eastAsia="Calibri" w:hAnsi="Arial" w:cs="Arial"/>
          <w:color w:val="auto"/>
          <w:sz w:val="22"/>
          <w:szCs w:val="22"/>
          <w:lang w:val="en-AU"/>
        </w:rPr>
      </w:pPr>
    </w:p>
    <w:p w:rsidR="00B47CC6" w:rsidRPr="00B47CC6" w:rsidRDefault="00B47CC6" w:rsidP="00B47CC6">
      <w:pPr>
        <w:spacing w:after="0" w:line="240" w:lineRule="auto"/>
        <w:rPr>
          <w:rFonts w:ascii="Arial" w:eastAsia="Calibri" w:hAnsi="Arial" w:cs="Arial"/>
          <w:color w:val="auto"/>
          <w:sz w:val="22"/>
          <w:szCs w:val="22"/>
          <w:lang w:val="en-AU"/>
        </w:rPr>
      </w:pPr>
      <w:r w:rsidRPr="00B47CC6">
        <w:rPr>
          <w:rFonts w:ascii="Arial" w:eastAsia="Calibri" w:hAnsi="Arial" w:cs="Arial"/>
          <w:color w:val="auto"/>
          <w:sz w:val="22"/>
          <w:szCs w:val="22"/>
          <w:lang w:val="en-AU"/>
        </w:rPr>
        <w:t xml:space="preserve">Applications including a cover letter and resume should be emailed to </w:t>
      </w:r>
      <w:hyperlink r:id="rId9" w:history="1">
        <w:r w:rsidRPr="00B47CC6">
          <w:rPr>
            <w:rFonts w:ascii="Arial" w:eastAsia="Calibri" w:hAnsi="Arial" w:cs="Arial"/>
            <w:color w:val="0000FF"/>
            <w:sz w:val="22"/>
            <w:szCs w:val="22"/>
            <w:u w:val="single"/>
            <w:lang w:val="en-AU"/>
          </w:rPr>
          <w:t>julie.settle@ioe.org.au</w:t>
        </w:r>
      </w:hyperlink>
      <w:r w:rsidRPr="00B47CC6">
        <w:rPr>
          <w:rFonts w:ascii="Arial" w:eastAsia="Calibri" w:hAnsi="Arial" w:cs="Arial"/>
          <w:color w:val="auto"/>
          <w:sz w:val="22"/>
          <w:szCs w:val="22"/>
          <w:lang w:val="en-AU"/>
        </w:rPr>
        <w:t xml:space="preserve">.  A position description can be obtained by contacting Julie Settle on 9758 5522 or from our website at </w:t>
      </w:r>
      <w:hyperlink r:id="rId10" w:history="1">
        <w:r w:rsidRPr="00B47CC6">
          <w:rPr>
            <w:rFonts w:ascii="Arial" w:eastAsia="Calibri" w:hAnsi="Arial" w:cs="Arial"/>
            <w:color w:val="0000FF"/>
            <w:sz w:val="22"/>
            <w:szCs w:val="22"/>
            <w:u w:val="single"/>
            <w:lang w:val="en-AU"/>
          </w:rPr>
          <w:t>www.ioe.org.au</w:t>
        </w:r>
      </w:hyperlink>
      <w:r w:rsidRPr="00B47CC6">
        <w:rPr>
          <w:rFonts w:ascii="Arial" w:eastAsia="Calibri" w:hAnsi="Arial" w:cs="Arial"/>
          <w:color w:val="auto"/>
          <w:sz w:val="22"/>
          <w:szCs w:val="22"/>
          <w:lang w:val="en-AU"/>
        </w:rPr>
        <w:t>. Applications close on Friday 24</w:t>
      </w:r>
      <w:r w:rsidRPr="00B47CC6">
        <w:rPr>
          <w:rFonts w:ascii="Arial" w:eastAsia="Calibri" w:hAnsi="Arial" w:cs="Arial"/>
          <w:color w:val="auto"/>
          <w:sz w:val="22"/>
          <w:szCs w:val="22"/>
          <w:vertAlign w:val="superscript"/>
          <w:lang w:val="en-AU"/>
        </w:rPr>
        <w:t>th</w:t>
      </w:r>
      <w:r w:rsidRPr="00B47CC6">
        <w:rPr>
          <w:rFonts w:ascii="Arial" w:eastAsia="Calibri" w:hAnsi="Arial" w:cs="Arial"/>
          <w:color w:val="auto"/>
          <w:sz w:val="22"/>
          <w:szCs w:val="22"/>
          <w:lang w:val="en-AU"/>
        </w:rPr>
        <w:t xml:space="preserve"> August 2018 at 5.00 pm.</w:t>
      </w:r>
    </w:p>
    <w:p w:rsidR="009F39DD" w:rsidRDefault="009F39DD" w:rsidP="000C25A2">
      <w:pPr>
        <w:rPr>
          <w:rFonts w:ascii="Calibri" w:hAnsi="Calibri" w:cs="Calibri"/>
          <w:sz w:val="22"/>
          <w:szCs w:val="22"/>
        </w:rPr>
      </w:pPr>
    </w:p>
    <w:sectPr w:rsidR="009F39DD" w:rsidSect="00BA3B8D">
      <w:headerReference w:type="default" r:id="rId11"/>
      <w:headerReference w:type="first" r:id="rId12"/>
      <w:footerReference w:type="first" r:id="rId13"/>
      <w:type w:val="continuous"/>
      <w:pgSz w:w="11907" w:h="16839" w:code="9"/>
      <w:pgMar w:top="1440" w:right="1080" w:bottom="1440" w:left="1080" w:header="425"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48" w:rsidRDefault="00A67C48" w:rsidP="000157CE">
      <w:pPr>
        <w:spacing w:after="0" w:line="240" w:lineRule="auto"/>
      </w:pPr>
      <w:r>
        <w:separator/>
      </w:r>
    </w:p>
  </w:endnote>
  <w:endnote w:type="continuationSeparator" w:id="0">
    <w:p w:rsidR="00A67C48" w:rsidRDefault="00A67C48"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9" w:type="dxa"/>
      <w:tblInd w:w="108" w:type="dxa"/>
      <w:tblLook w:val="0000" w:firstRow="0" w:lastRow="0" w:firstColumn="0" w:lastColumn="0" w:noHBand="0" w:noVBand="0"/>
    </w:tblPr>
    <w:tblGrid>
      <w:gridCol w:w="9949"/>
    </w:tblGrid>
    <w:tr w:rsidR="0040001F" w:rsidTr="00B5126B">
      <w:trPr>
        <w:trHeight w:val="757"/>
      </w:trPr>
      <w:tc>
        <w:tcPr>
          <w:tcW w:w="9949" w:type="dxa"/>
        </w:tcPr>
        <w:p w:rsidR="0040001F" w:rsidRDefault="0040001F" w:rsidP="00F641EB">
          <w:pPr>
            <w:pStyle w:val="Footer"/>
            <w:ind w:left="-250" w:right="-1169" w:hanging="851"/>
            <w:jc w:val="center"/>
            <w:rPr>
              <w:rFonts w:ascii="Arial" w:hAnsi="Arial" w:cs="Arial"/>
              <w:caps w:val="0"/>
              <w:color w:val="4C4C4C"/>
              <w:spacing w:val="4"/>
              <w:szCs w:val="16"/>
            </w:rPr>
          </w:pPr>
          <w:r>
            <w:rPr>
              <w:rFonts w:ascii="Arial" w:hAnsi="Arial" w:cs="Arial"/>
              <w:b/>
              <w:caps w:val="0"/>
              <w:color w:val="05436B" w:themeColor="background2" w:themeShade="40"/>
              <w:spacing w:val="4"/>
              <w:szCs w:val="16"/>
            </w:rPr>
            <w:t xml:space="preserve">ABN: </w:t>
          </w:r>
          <w:r w:rsidRPr="006A6638">
            <w:rPr>
              <w:rFonts w:ascii="Arial" w:hAnsi="Arial" w:cs="Arial"/>
              <w:caps w:val="0"/>
              <w:color w:val="4C4C4C"/>
              <w:spacing w:val="4"/>
              <w:szCs w:val="16"/>
            </w:rPr>
            <w:t xml:space="preserve">65 711 736 </w:t>
          </w:r>
          <w:proofErr w:type="gramStart"/>
          <w:r w:rsidRPr="006A6638">
            <w:rPr>
              <w:rFonts w:ascii="Arial" w:hAnsi="Arial" w:cs="Arial"/>
              <w:caps w:val="0"/>
              <w:color w:val="4C4C4C"/>
              <w:spacing w:val="4"/>
              <w:szCs w:val="16"/>
            </w:rPr>
            <w:t>371</w:t>
          </w:r>
          <w:r w:rsidRPr="005E3502">
            <w:rPr>
              <w:rFonts w:ascii="Arial" w:hAnsi="Arial" w:cs="Arial"/>
              <w:b/>
              <w:caps w:val="0"/>
              <w:color w:val="auto"/>
              <w:spacing w:val="4"/>
              <w:szCs w:val="16"/>
            </w:rPr>
            <w:t xml:space="preserve">  </w:t>
          </w:r>
          <w:r w:rsidRPr="00F641EB">
            <w:rPr>
              <w:rFonts w:ascii="Arial" w:hAnsi="Arial" w:cs="Arial"/>
              <w:b/>
              <w:caps w:val="0"/>
              <w:color w:val="05436B" w:themeColor="background2" w:themeShade="40"/>
              <w:spacing w:val="4"/>
              <w:szCs w:val="16"/>
            </w:rPr>
            <w:t>Address</w:t>
          </w:r>
          <w:proofErr w:type="gramEnd"/>
          <w:r w:rsidRPr="00F641EB">
            <w:rPr>
              <w:rFonts w:ascii="Arial" w:hAnsi="Arial" w:cs="Arial"/>
              <w:b/>
              <w:caps w:val="0"/>
              <w:color w:val="05436B" w:themeColor="background2" w:themeShade="40"/>
              <w:spacing w:val="4"/>
              <w:szCs w:val="16"/>
            </w:rPr>
            <w:t>:</w:t>
          </w:r>
          <w:r w:rsidRPr="00F641EB">
            <w:rPr>
              <w:rFonts w:ascii="Arial" w:hAnsi="Arial" w:cs="Arial"/>
              <w:caps w:val="0"/>
              <w:color w:val="4C4C4C"/>
              <w:spacing w:val="4"/>
              <w:szCs w:val="16"/>
            </w:rPr>
            <w:t xml:space="preserve"> 5 - 7 Yose Street Ferntree Gully, VIC 3156  </w:t>
          </w:r>
          <w:r w:rsidRPr="00F641EB">
            <w:rPr>
              <w:rFonts w:ascii="Arial" w:hAnsi="Arial" w:cs="Arial"/>
              <w:b/>
              <w:caps w:val="0"/>
              <w:color w:val="05436B" w:themeColor="background2" w:themeShade="40"/>
              <w:spacing w:val="4"/>
              <w:szCs w:val="16"/>
            </w:rPr>
            <w:t>Phone:</w:t>
          </w:r>
          <w:r w:rsidRPr="00F641EB">
            <w:rPr>
              <w:rFonts w:ascii="Arial" w:hAnsi="Arial" w:cs="Arial"/>
              <w:caps w:val="0"/>
              <w:color w:val="4C4C4C"/>
              <w:spacing w:val="4"/>
              <w:szCs w:val="16"/>
            </w:rPr>
            <w:t xml:space="preserve"> (03) 9758 </w:t>
          </w:r>
          <w:r>
            <w:rPr>
              <w:rFonts w:ascii="Arial" w:hAnsi="Arial" w:cs="Arial"/>
              <w:caps w:val="0"/>
              <w:color w:val="4C4C4C"/>
              <w:spacing w:val="4"/>
              <w:szCs w:val="16"/>
            </w:rPr>
            <w:t>5</w:t>
          </w:r>
          <w:r w:rsidRPr="00F641EB">
            <w:rPr>
              <w:rFonts w:ascii="Arial" w:hAnsi="Arial" w:cs="Arial"/>
              <w:caps w:val="0"/>
              <w:color w:val="4C4C4C"/>
              <w:spacing w:val="4"/>
              <w:szCs w:val="16"/>
            </w:rPr>
            <w:t xml:space="preserve">522   </w:t>
          </w:r>
          <w:r w:rsidRPr="00F641EB">
            <w:rPr>
              <w:rFonts w:ascii="Arial" w:hAnsi="Arial" w:cs="Arial"/>
              <w:b/>
              <w:caps w:val="0"/>
              <w:color w:val="05436B" w:themeColor="background2" w:themeShade="40"/>
              <w:spacing w:val="4"/>
              <w:szCs w:val="16"/>
            </w:rPr>
            <w:t>Fax:</w:t>
          </w:r>
          <w:r w:rsidRPr="00F641EB">
            <w:rPr>
              <w:rFonts w:ascii="Arial" w:hAnsi="Arial" w:cs="Arial"/>
              <w:caps w:val="0"/>
              <w:color w:val="4C4C4C"/>
              <w:spacing w:val="4"/>
              <w:szCs w:val="16"/>
            </w:rPr>
            <w:t xml:space="preserve"> (03) 9758 5899   </w:t>
          </w:r>
        </w:p>
        <w:p w:rsidR="0040001F" w:rsidRDefault="0040001F" w:rsidP="00BF4FE4">
          <w:pPr>
            <w:pStyle w:val="Footer"/>
            <w:ind w:left="-250" w:right="-1169" w:hanging="851"/>
            <w:jc w:val="center"/>
            <w:rPr>
              <w:rFonts w:ascii="Arial" w:hAnsi="Arial" w:cs="Arial"/>
              <w:caps w:val="0"/>
              <w:color w:val="4C4C4C"/>
              <w:spacing w:val="4"/>
              <w:szCs w:val="16"/>
            </w:rPr>
          </w:pPr>
          <w:r w:rsidRPr="00F641EB">
            <w:rPr>
              <w:rFonts w:ascii="Arial" w:hAnsi="Arial" w:cs="Arial"/>
              <w:b/>
              <w:caps w:val="0"/>
              <w:color w:val="05436B" w:themeColor="background2" w:themeShade="40"/>
              <w:spacing w:val="4"/>
              <w:szCs w:val="16"/>
            </w:rPr>
            <w:t>Email:</w:t>
          </w:r>
          <w:r>
            <w:rPr>
              <w:rFonts w:ascii="Arial" w:hAnsi="Arial" w:cs="Arial"/>
              <w:caps w:val="0"/>
              <w:color w:val="4C4C4C"/>
              <w:spacing w:val="4"/>
              <w:szCs w:val="16"/>
            </w:rPr>
            <w:t xml:space="preserve"> </w:t>
          </w:r>
          <w:proofErr w:type="gramStart"/>
          <w:r>
            <w:rPr>
              <w:rFonts w:ascii="Arial" w:hAnsi="Arial" w:cs="Arial"/>
              <w:caps w:val="0"/>
              <w:color w:val="4C4C4C"/>
              <w:spacing w:val="4"/>
              <w:szCs w:val="16"/>
            </w:rPr>
            <w:t xml:space="preserve">ioe@ioe.org.au </w:t>
          </w:r>
          <w:r>
            <w:rPr>
              <w:rFonts w:ascii="Arial" w:hAnsi="Arial" w:cs="Arial"/>
              <w:b/>
              <w:caps w:val="0"/>
              <w:color w:val="05436B" w:themeColor="background2" w:themeShade="40"/>
              <w:spacing w:val="4"/>
              <w:szCs w:val="16"/>
            </w:rPr>
            <w:t xml:space="preserve"> </w:t>
          </w:r>
          <w:r w:rsidRPr="00F641EB">
            <w:rPr>
              <w:rFonts w:ascii="Arial" w:hAnsi="Arial" w:cs="Arial"/>
              <w:b/>
              <w:caps w:val="0"/>
              <w:color w:val="05436B" w:themeColor="background2" w:themeShade="40"/>
              <w:spacing w:val="4"/>
              <w:szCs w:val="16"/>
            </w:rPr>
            <w:t>Web</w:t>
          </w:r>
          <w:proofErr w:type="gramEnd"/>
          <w:r w:rsidRPr="00F641EB">
            <w:rPr>
              <w:rFonts w:ascii="Arial" w:hAnsi="Arial" w:cs="Arial"/>
              <w:b/>
              <w:caps w:val="0"/>
              <w:color w:val="05436B" w:themeColor="background2" w:themeShade="40"/>
              <w:spacing w:val="4"/>
              <w:szCs w:val="16"/>
            </w:rPr>
            <w:t>:</w:t>
          </w:r>
          <w:r w:rsidRPr="00F641EB">
            <w:rPr>
              <w:rFonts w:ascii="Arial" w:hAnsi="Arial" w:cs="Arial"/>
              <w:caps w:val="0"/>
              <w:color w:val="4C4C4C"/>
              <w:spacing w:val="4"/>
              <w:szCs w:val="16"/>
            </w:rPr>
            <w:t xml:space="preserve"> www.ioe.org.au</w:t>
          </w:r>
          <w:r>
            <w:rPr>
              <w:rFonts w:ascii="Arial" w:hAnsi="Arial" w:cs="Arial"/>
              <w:caps w:val="0"/>
              <w:color w:val="4C4C4C"/>
              <w:spacing w:val="4"/>
              <w:szCs w:val="16"/>
            </w:rPr>
            <w:t xml:space="preserve"> </w:t>
          </w:r>
          <w:r w:rsidRPr="00F641EB">
            <w:rPr>
              <w:rFonts w:ascii="Arial" w:hAnsi="Arial" w:cs="Arial"/>
              <w:b/>
              <w:caps w:val="0"/>
              <w:color w:val="05436B" w:themeColor="background2" w:themeShade="40"/>
              <w:spacing w:val="4"/>
              <w:szCs w:val="16"/>
            </w:rPr>
            <w:t xml:space="preserve"> </w:t>
          </w:r>
          <w:r>
            <w:rPr>
              <w:rFonts w:ascii="Arial" w:hAnsi="Arial" w:cs="Arial"/>
              <w:b/>
              <w:caps w:val="0"/>
              <w:color w:val="05436B" w:themeColor="background2" w:themeShade="40"/>
              <w:spacing w:val="4"/>
              <w:szCs w:val="16"/>
            </w:rPr>
            <w:t xml:space="preserve">A.H. </w:t>
          </w:r>
          <w:r w:rsidRPr="00F641EB">
            <w:rPr>
              <w:rFonts w:ascii="Arial" w:hAnsi="Arial" w:cs="Arial"/>
              <w:b/>
              <w:caps w:val="0"/>
              <w:color w:val="05436B" w:themeColor="background2" w:themeShade="40"/>
              <w:spacing w:val="4"/>
              <w:szCs w:val="16"/>
            </w:rPr>
            <w:t>Emergency P</w:t>
          </w:r>
          <w:r>
            <w:rPr>
              <w:rFonts w:ascii="Arial" w:hAnsi="Arial" w:cs="Arial"/>
              <w:b/>
              <w:caps w:val="0"/>
              <w:color w:val="05436B" w:themeColor="background2" w:themeShade="40"/>
              <w:spacing w:val="4"/>
              <w:szCs w:val="16"/>
            </w:rPr>
            <w:t>hone</w:t>
          </w:r>
          <w:r w:rsidRPr="00F641EB">
            <w:rPr>
              <w:rFonts w:ascii="Arial" w:hAnsi="Arial" w:cs="Arial"/>
              <w:b/>
              <w:caps w:val="0"/>
              <w:color w:val="05436B" w:themeColor="background2" w:themeShade="40"/>
              <w:spacing w:val="4"/>
              <w:szCs w:val="16"/>
            </w:rPr>
            <w:t>:</w:t>
          </w:r>
          <w:r w:rsidRPr="00F641EB">
            <w:rPr>
              <w:rFonts w:ascii="Arial" w:hAnsi="Arial" w:cs="Arial"/>
              <w:caps w:val="0"/>
              <w:color w:val="4C4C4C"/>
              <w:spacing w:val="4"/>
              <w:szCs w:val="16"/>
            </w:rPr>
            <w:t xml:space="preserve"> 0439 883 667</w:t>
          </w:r>
        </w:p>
        <w:p w:rsidR="0040001F" w:rsidRDefault="0040001F" w:rsidP="00BF4FE4">
          <w:pPr>
            <w:pStyle w:val="Footer"/>
            <w:ind w:left="-250" w:right="-1169" w:hanging="851"/>
            <w:jc w:val="center"/>
            <w:rPr>
              <w:rFonts w:ascii="Arial" w:hAnsi="Arial" w:cs="Arial"/>
              <w:caps w:val="0"/>
              <w:color w:val="05436B" w:themeColor="background2" w:themeShade="40"/>
              <w:spacing w:val="4"/>
              <w:szCs w:val="16"/>
            </w:rPr>
          </w:pPr>
          <w:r w:rsidRPr="00B5126B">
            <w:rPr>
              <w:rFonts w:ascii="Arial" w:hAnsi="Arial" w:cs="Arial"/>
              <w:caps w:val="0"/>
              <w:color w:val="05436B" w:themeColor="background2" w:themeShade="40"/>
              <w:spacing w:val="4"/>
              <w:szCs w:val="16"/>
            </w:rPr>
            <w:t>Donations over $2.00 are tax deductible</w:t>
          </w:r>
        </w:p>
        <w:p w:rsidR="0040001F" w:rsidRPr="00B5126B" w:rsidRDefault="0040001F" w:rsidP="00BF4FE4">
          <w:pPr>
            <w:pStyle w:val="Footer"/>
            <w:ind w:left="-250" w:right="-1169" w:hanging="851"/>
            <w:jc w:val="center"/>
            <w:rPr>
              <w:rFonts w:ascii="Arial" w:hAnsi="Arial" w:cs="Arial"/>
              <w:caps w:val="0"/>
              <w:color w:val="05436B" w:themeColor="background2" w:themeShade="40"/>
              <w:spacing w:val="4"/>
              <w:szCs w:val="16"/>
            </w:rPr>
          </w:pPr>
        </w:p>
        <w:p w:rsidR="0040001F" w:rsidRPr="0004530E" w:rsidRDefault="0040001F" w:rsidP="00BF4FE4">
          <w:pPr>
            <w:pStyle w:val="Footer"/>
            <w:ind w:left="-250" w:right="-1169" w:hanging="851"/>
            <w:jc w:val="center"/>
            <w:rPr>
              <w:rFonts w:ascii="Arial" w:hAnsi="Arial" w:cs="Arial"/>
              <w:caps w:val="0"/>
              <w:color w:val="A6A6A6" w:themeColor="background1" w:themeShade="A6"/>
              <w:spacing w:val="4"/>
              <w:sz w:val="24"/>
              <w:szCs w:val="24"/>
            </w:rPr>
          </w:pPr>
          <w:r w:rsidRPr="0004530E">
            <w:rPr>
              <w:rFonts w:ascii="Arial" w:hAnsi="Arial" w:cs="Arial"/>
              <w:b/>
              <w:caps w:val="0"/>
              <w:color w:val="A6A6A6" w:themeColor="background1" w:themeShade="A6"/>
              <w:spacing w:val="4"/>
              <w:sz w:val="24"/>
              <w:szCs w:val="24"/>
            </w:rPr>
            <w:t>Creating Opportunities and Choice</w:t>
          </w:r>
        </w:p>
      </w:tc>
    </w:tr>
  </w:tbl>
  <w:p w:rsidR="0040001F" w:rsidRDefault="0040001F" w:rsidP="00456C7B">
    <w:pPr>
      <w:pStyle w:val="Footer"/>
      <w:ind w:left="-1247" w:right="-1169"/>
    </w:pPr>
    <w:r>
      <w:rPr>
        <w:noProof/>
      </w:rPr>
      <w:drawing>
        <wp:inline distT="0" distB="0" distL="0" distR="0" wp14:anchorId="75B1B1C5" wp14:editId="3CFDCCC6">
          <wp:extent cx="8104505" cy="78545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Footer-RGB.jpg"/>
                  <pic:cNvPicPr/>
                </pic:nvPicPr>
                <pic:blipFill>
                  <a:blip r:embed="rId1">
                    <a:extLst>
                      <a:ext uri="{28A0092B-C50C-407E-A947-70E740481C1C}">
                        <a14:useLocalDpi xmlns:a14="http://schemas.microsoft.com/office/drawing/2010/main" val="0"/>
                      </a:ext>
                    </a:extLst>
                  </a:blip>
                  <a:stretch>
                    <a:fillRect/>
                  </a:stretch>
                </pic:blipFill>
                <pic:spPr>
                  <a:xfrm>
                    <a:off x="0" y="0"/>
                    <a:ext cx="8110446" cy="78603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48" w:rsidRDefault="00A67C48" w:rsidP="000157CE">
      <w:pPr>
        <w:spacing w:after="0" w:line="240" w:lineRule="auto"/>
      </w:pPr>
      <w:r>
        <w:separator/>
      </w:r>
    </w:p>
  </w:footnote>
  <w:footnote w:type="continuationSeparator" w:id="0">
    <w:p w:rsidR="00A67C48" w:rsidRDefault="00A67C48"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40001F" w:rsidRDefault="0040001F">
        <w:pPr>
          <w:pStyle w:val="Header"/>
        </w:pPr>
        <w:r>
          <w:t>[Type text]</w:t>
        </w:r>
      </w:p>
    </w:sdtContent>
  </w:sdt>
  <w:p w:rsidR="0040001F" w:rsidRDefault="0040001F"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333" w:type="dxa"/>
      <w:tblInd w:w="5812" w:type="dxa"/>
      <w:tblCellMar>
        <w:left w:w="0" w:type="dxa"/>
        <w:right w:w="0" w:type="dxa"/>
      </w:tblCellMar>
      <w:tblLook w:val="04A0" w:firstRow="1" w:lastRow="0" w:firstColumn="1" w:lastColumn="0" w:noHBand="0" w:noVBand="1"/>
    </w:tblPr>
    <w:tblGrid>
      <w:gridCol w:w="12333"/>
    </w:tblGrid>
    <w:tr w:rsidR="0040001F" w:rsidTr="00275F51">
      <w:trPr>
        <w:trHeight w:val="1272"/>
      </w:trPr>
      <w:tc>
        <w:tcPr>
          <w:tcW w:w="12333" w:type="dxa"/>
          <w:hideMark/>
        </w:tcPr>
        <w:p w:rsidR="0040001F" w:rsidRDefault="0040001F" w:rsidP="00331925">
          <w:pPr>
            <w:pStyle w:val="NoSpacing"/>
            <w:tabs>
              <w:tab w:val="left" w:pos="-567"/>
            </w:tabs>
            <w:ind w:left="142" w:right="-1391"/>
          </w:pPr>
          <w:r>
            <w:rPr>
              <w:noProof/>
            </w:rPr>
            <w:drawing>
              <wp:inline distT="0" distB="0" distL="0" distR="0" wp14:anchorId="1C10EA5A" wp14:editId="4FFB45CD">
                <wp:extent cx="2520696" cy="792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E-logo-Word-RGB.jpg"/>
                        <pic:cNvPicPr/>
                      </pic:nvPicPr>
                      <pic:blipFill>
                        <a:blip r:embed="rId1">
                          <a:extLst>
                            <a:ext uri="{28A0092B-C50C-407E-A947-70E740481C1C}">
                              <a14:useLocalDpi xmlns:a14="http://schemas.microsoft.com/office/drawing/2010/main" val="0"/>
                            </a:ext>
                          </a:extLst>
                        </a:blip>
                        <a:stretch>
                          <a:fillRect/>
                        </a:stretch>
                      </pic:blipFill>
                      <pic:spPr>
                        <a:xfrm>
                          <a:off x="0" y="0"/>
                          <a:ext cx="2520696" cy="792480"/>
                        </a:xfrm>
                        <a:prstGeom prst="rect">
                          <a:avLst/>
                        </a:prstGeom>
                      </pic:spPr>
                    </pic:pic>
                  </a:graphicData>
                </a:graphic>
              </wp:inline>
            </w:drawing>
          </w:r>
        </w:p>
      </w:tc>
    </w:tr>
  </w:tbl>
  <w:p w:rsidR="0040001F" w:rsidRPr="00553EE4" w:rsidRDefault="0040001F" w:rsidP="00553EE4">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7B402EB"/>
    <w:multiLevelType w:val="hybridMultilevel"/>
    <w:tmpl w:val="B68E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E24490"/>
    <w:multiLevelType w:val="hybridMultilevel"/>
    <w:tmpl w:val="016867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7AA5223"/>
    <w:multiLevelType w:val="hybridMultilevel"/>
    <w:tmpl w:val="9FC4CA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505993"/>
    <w:multiLevelType w:val="hybridMultilevel"/>
    <w:tmpl w:val="2D8A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5530E8"/>
    <w:multiLevelType w:val="hybridMultilevel"/>
    <w:tmpl w:val="1752FF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F60AAA"/>
    <w:multiLevelType w:val="hybridMultilevel"/>
    <w:tmpl w:val="AFAA9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541426"/>
    <w:multiLevelType w:val="hybridMultilevel"/>
    <w:tmpl w:val="5D28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3452B9"/>
    <w:multiLevelType w:val="hybridMultilevel"/>
    <w:tmpl w:val="7A76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C5BD4"/>
    <w:multiLevelType w:val="hybridMultilevel"/>
    <w:tmpl w:val="55BC9174"/>
    <w:lvl w:ilvl="0" w:tplc="0C090001">
      <w:start w:val="1"/>
      <w:numFmt w:val="bullet"/>
      <w:lvlText w:val=""/>
      <w:lvlJc w:val="left"/>
      <w:pPr>
        <w:ind w:left="-2844" w:hanging="360"/>
      </w:pPr>
      <w:rPr>
        <w:rFonts w:ascii="Symbol" w:hAnsi="Symbol"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1404" w:hanging="360"/>
      </w:pPr>
      <w:rPr>
        <w:rFonts w:ascii="Wingdings" w:hAnsi="Wingdings" w:hint="default"/>
      </w:rPr>
    </w:lvl>
    <w:lvl w:ilvl="3" w:tplc="0C090001" w:tentative="1">
      <w:start w:val="1"/>
      <w:numFmt w:val="bullet"/>
      <w:lvlText w:val=""/>
      <w:lvlJc w:val="left"/>
      <w:pPr>
        <w:ind w:left="-684" w:hanging="360"/>
      </w:pPr>
      <w:rPr>
        <w:rFonts w:ascii="Symbol" w:hAnsi="Symbol" w:hint="default"/>
      </w:rPr>
    </w:lvl>
    <w:lvl w:ilvl="4" w:tplc="0C090003" w:tentative="1">
      <w:start w:val="1"/>
      <w:numFmt w:val="bullet"/>
      <w:lvlText w:val="o"/>
      <w:lvlJc w:val="left"/>
      <w:pPr>
        <w:ind w:left="36" w:hanging="360"/>
      </w:pPr>
      <w:rPr>
        <w:rFonts w:ascii="Courier New" w:hAnsi="Courier New" w:cs="Courier New" w:hint="default"/>
      </w:rPr>
    </w:lvl>
    <w:lvl w:ilvl="5" w:tplc="0C090005" w:tentative="1">
      <w:start w:val="1"/>
      <w:numFmt w:val="bullet"/>
      <w:lvlText w:val=""/>
      <w:lvlJc w:val="left"/>
      <w:pPr>
        <w:ind w:left="756" w:hanging="360"/>
      </w:pPr>
      <w:rPr>
        <w:rFonts w:ascii="Wingdings" w:hAnsi="Wingdings" w:hint="default"/>
      </w:rPr>
    </w:lvl>
    <w:lvl w:ilvl="6" w:tplc="0C090001" w:tentative="1">
      <w:start w:val="1"/>
      <w:numFmt w:val="bullet"/>
      <w:lvlText w:val=""/>
      <w:lvlJc w:val="left"/>
      <w:pPr>
        <w:ind w:left="1476" w:hanging="360"/>
      </w:pPr>
      <w:rPr>
        <w:rFonts w:ascii="Symbol" w:hAnsi="Symbol" w:hint="default"/>
      </w:rPr>
    </w:lvl>
    <w:lvl w:ilvl="7" w:tplc="0C090003" w:tentative="1">
      <w:start w:val="1"/>
      <w:numFmt w:val="bullet"/>
      <w:lvlText w:val="o"/>
      <w:lvlJc w:val="left"/>
      <w:pPr>
        <w:ind w:left="2196" w:hanging="360"/>
      </w:pPr>
      <w:rPr>
        <w:rFonts w:ascii="Courier New" w:hAnsi="Courier New" w:cs="Courier New" w:hint="default"/>
      </w:rPr>
    </w:lvl>
    <w:lvl w:ilvl="8" w:tplc="0C090005" w:tentative="1">
      <w:start w:val="1"/>
      <w:numFmt w:val="bullet"/>
      <w:lvlText w:val=""/>
      <w:lvlJc w:val="left"/>
      <w:pPr>
        <w:ind w:left="2916" w:hanging="360"/>
      </w:pPr>
      <w:rPr>
        <w:rFonts w:ascii="Wingdings" w:hAnsi="Wingdings" w:hint="default"/>
      </w:rPr>
    </w:lvl>
  </w:abstractNum>
  <w:abstractNum w:abstractNumId="20">
    <w:nsid w:val="79D24B56"/>
    <w:multiLevelType w:val="hybridMultilevel"/>
    <w:tmpl w:val="EE083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num>
  <w:num w:numId="13">
    <w:abstractNumId w:val="18"/>
    <w:lvlOverride w:ilvl="0">
      <w:startOverride w:val="1"/>
    </w:lvlOverride>
  </w:num>
  <w:num w:numId="14">
    <w:abstractNumId w:val="20"/>
  </w:num>
  <w:num w:numId="15">
    <w:abstractNumId w:val="13"/>
  </w:num>
  <w:num w:numId="16">
    <w:abstractNumId w:val="10"/>
  </w:num>
  <w:num w:numId="17">
    <w:abstractNumId w:val="17"/>
  </w:num>
  <w:num w:numId="18">
    <w:abstractNumId w:val="15"/>
  </w:num>
  <w:num w:numId="19">
    <w:abstractNumId w:val="11"/>
  </w:num>
  <w:num w:numId="20">
    <w:abstractNumId w:val="14"/>
  </w:num>
  <w:num w:numId="21">
    <w:abstractNumId w:val="1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C6"/>
    <w:rsid w:val="00000F35"/>
    <w:rsid w:val="00001008"/>
    <w:rsid w:val="000115BB"/>
    <w:rsid w:val="000157CE"/>
    <w:rsid w:val="00021DEE"/>
    <w:rsid w:val="000357D0"/>
    <w:rsid w:val="0004530E"/>
    <w:rsid w:val="00097F81"/>
    <w:rsid w:val="000A4E99"/>
    <w:rsid w:val="000B1437"/>
    <w:rsid w:val="000B589B"/>
    <w:rsid w:val="000C25A2"/>
    <w:rsid w:val="000F7C49"/>
    <w:rsid w:val="0010402B"/>
    <w:rsid w:val="00165340"/>
    <w:rsid w:val="00194AC5"/>
    <w:rsid w:val="00195A29"/>
    <w:rsid w:val="001A50EF"/>
    <w:rsid w:val="001E7F15"/>
    <w:rsid w:val="001F0EF5"/>
    <w:rsid w:val="001F3F6A"/>
    <w:rsid w:val="00275F51"/>
    <w:rsid w:val="00285A96"/>
    <w:rsid w:val="002A2E49"/>
    <w:rsid w:val="002E7884"/>
    <w:rsid w:val="003229E6"/>
    <w:rsid w:val="003272A8"/>
    <w:rsid w:val="00331925"/>
    <w:rsid w:val="003324AC"/>
    <w:rsid w:val="00365F0C"/>
    <w:rsid w:val="00391F9D"/>
    <w:rsid w:val="00397279"/>
    <w:rsid w:val="003B3BF3"/>
    <w:rsid w:val="003C0F49"/>
    <w:rsid w:val="003E6944"/>
    <w:rsid w:val="0040001F"/>
    <w:rsid w:val="0040240F"/>
    <w:rsid w:val="00456C7B"/>
    <w:rsid w:val="00461F3C"/>
    <w:rsid w:val="00482453"/>
    <w:rsid w:val="0048710C"/>
    <w:rsid w:val="004B27D5"/>
    <w:rsid w:val="004E759E"/>
    <w:rsid w:val="0052343A"/>
    <w:rsid w:val="005244B7"/>
    <w:rsid w:val="00553EE4"/>
    <w:rsid w:val="005774DC"/>
    <w:rsid w:val="005B4762"/>
    <w:rsid w:val="005E3502"/>
    <w:rsid w:val="005E56FB"/>
    <w:rsid w:val="005E677C"/>
    <w:rsid w:val="0060090C"/>
    <w:rsid w:val="006524F6"/>
    <w:rsid w:val="00664EFC"/>
    <w:rsid w:val="00675AF9"/>
    <w:rsid w:val="006A2623"/>
    <w:rsid w:val="006A6638"/>
    <w:rsid w:val="006D3796"/>
    <w:rsid w:val="006E5CBE"/>
    <w:rsid w:val="006E5EE4"/>
    <w:rsid w:val="00720109"/>
    <w:rsid w:val="00735EF0"/>
    <w:rsid w:val="0073605F"/>
    <w:rsid w:val="00774696"/>
    <w:rsid w:val="007909E5"/>
    <w:rsid w:val="00796C19"/>
    <w:rsid w:val="00796F14"/>
    <w:rsid w:val="007A531C"/>
    <w:rsid w:val="007E31A3"/>
    <w:rsid w:val="008112E3"/>
    <w:rsid w:val="00867DE4"/>
    <w:rsid w:val="008915C7"/>
    <w:rsid w:val="008A38DE"/>
    <w:rsid w:val="008C1AD6"/>
    <w:rsid w:val="008E7EBA"/>
    <w:rsid w:val="008F7390"/>
    <w:rsid w:val="0092544B"/>
    <w:rsid w:val="00925ACA"/>
    <w:rsid w:val="00930D68"/>
    <w:rsid w:val="00934E09"/>
    <w:rsid w:val="009A25DA"/>
    <w:rsid w:val="009A4637"/>
    <w:rsid w:val="009C4926"/>
    <w:rsid w:val="009C5824"/>
    <w:rsid w:val="009D40B2"/>
    <w:rsid w:val="009F39DD"/>
    <w:rsid w:val="009F501F"/>
    <w:rsid w:val="00A303BB"/>
    <w:rsid w:val="00A30B21"/>
    <w:rsid w:val="00A67C48"/>
    <w:rsid w:val="00A80662"/>
    <w:rsid w:val="00A8084D"/>
    <w:rsid w:val="00A87922"/>
    <w:rsid w:val="00A910E0"/>
    <w:rsid w:val="00B02711"/>
    <w:rsid w:val="00B062BD"/>
    <w:rsid w:val="00B378DF"/>
    <w:rsid w:val="00B4313C"/>
    <w:rsid w:val="00B47CC6"/>
    <w:rsid w:val="00B5126B"/>
    <w:rsid w:val="00B82558"/>
    <w:rsid w:val="00BA3B8D"/>
    <w:rsid w:val="00BB6C47"/>
    <w:rsid w:val="00BD5A48"/>
    <w:rsid w:val="00BD69EE"/>
    <w:rsid w:val="00BD7B5D"/>
    <w:rsid w:val="00BE651D"/>
    <w:rsid w:val="00BF2B80"/>
    <w:rsid w:val="00BF4FE4"/>
    <w:rsid w:val="00C02CEA"/>
    <w:rsid w:val="00C560FD"/>
    <w:rsid w:val="00C64C59"/>
    <w:rsid w:val="00C71F48"/>
    <w:rsid w:val="00C8613F"/>
    <w:rsid w:val="00C87A7C"/>
    <w:rsid w:val="00CC1A67"/>
    <w:rsid w:val="00CE32AC"/>
    <w:rsid w:val="00CF212C"/>
    <w:rsid w:val="00D03231"/>
    <w:rsid w:val="00D11BBD"/>
    <w:rsid w:val="00D328ED"/>
    <w:rsid w:val="00D84686"/>
    <w:rsid w:val="00DB45DB"/>
    <w:rsid w:val="00DD6631"/>
    <w:rsid w:val="00E430C5"/>
    <w:rsid w:val="00E5135F"/>
    <w:rsid w:val="00F103E2"/>
    <w:rsid w:val="00F21720"/>
    <w:rsid w:val="00F445ED"/>
    <w:rsid w:val="00F604E8"/>
    <w:rsid w:val="00F641EB"/>
    <w:rsid w:val="00F643EA"/>
    <w:rsid w:val="00F73F39"/>
    <w:rsid w:val="00F741FC"/>
    <w:rsid w:val="00F95ED3"/>
    <w:rsid w:val="00F96C3E"/>
    <w:rsid w:val="00FA03D3"/>
    <w:rsid w:val="00FA140B"/>
    <w:rsid w:val="00FE0074"/>
    <w:rsid w:val="00FE3228"/>
    <w:rsid w:val="00FE575B"/>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BF4FE4"/>
    <w:rPr>
      <w:color w:val="0080FF" w:themeColor="hyperlink"/>
      <w:u w:val="single"/>
    </w:rPr>
  </w:style>
  <w:style w:type="paragraph" w:styleId="ListParagraph">
    <w:name w:val="List Paragraph"/>
    <w:basedOn w:val="Normal"/>
    <w:uiPriority w:val="34"/>
    <w:unhideWhenUsed/>
    <w:qFormat/>
    <w:rsid w:val="000B589B"/>
    <w:pPr>
      <w:ind w:left="720"/>
      <w:contextualSpacing/>
    </w:pPr>
  </w:style>
  <w:style w:type="paragraph" w:styleId="NormalWeb">
    <w:name w:val="Normal (Web)"/>
    <w:basedOn w:val="Normal"/>
    <w:uiPriority w:val="99"/>
    <w:semiHidden/>
    <w:unhideWhenUsed/>
    <w:rsid w:val="009A25DA"/>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BF4FE4"/>
    <w:rPr>
      <w:color w:val="0080FF" w:themeColor="hyperlink"/>
      <w:u w:val="single"/>
    </w:rPr>
  </w:style>
  <w:style w:type="paragraph" w:styleId="ListParagraph">
    <w:name w:val="List Paragraph"/>
    <w:basedOn w:val="Normal"/>
    <w:uiPriority w:val="34"/>
    <w:unhideWhenUsed/>
    <w:qFormat/>
    <w:rsid w:val="000B589B"/>
    <w:pPr>
      <w:ind w:left="720"/>
      <w:contextualSpacing/>
    </w:pPr>
  </w:style>
  <w:style w:type="paragraph" w:styleId="NormalWeb">
    <w:name w:val="Normal (Web)"/>
    <w:basedOn w:val="Normal"/>
    <w:uiPriority w:val="99"/>
    <w:semiHidden/>
    <w:unhideWhenUsed/>
    <w:rsid w:val="009A25DA"/>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051">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741247036">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ulie.settle@ioe.org.au" TargetMode="External"/><Relationship Id="rId10" Type="http://schemas.openxmlformats.org/officeDocument/2006/relationships/hyperlink" Target="http://www.ioe.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ADMIN\IOE%20Letterhead%20Single%20Page%20201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A9A4-A67F-3C4A-BED4-70358891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\FORMS\ADMIN\IOE Letterhead Single Page 2018.dotx</Template>
  <TotalTime>3</TotalTime>
  <Pages>1</Pages>
  <Words>360</Words>
  <Characters>2056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Leehy</dc:creator>
  <cp:lastModifiedBy>Sandra Leehy</cp:lastModifiedBy>
  <cp:revision>2</cp:revision>
  <cp:lastPrinted>2018-05-09T03:19:00Z</cp:lastPrinted>
  <dcterms:created xsi:type="dcterms:W3CDTF">2018-08-12T23:26:00Z</dcterms:created>
  <dcterms:modified xsi:type="dcterms:W3CDTF">2018-08-12T23:26:00Z</dcterms:modified>
</cp:coreProperties>
</file>